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48"/>
        <w:tblW w:w="972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7E7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819"/>
        <w:gridCol w:w="8901"/>
      </w:tblGrid>
      <w:tr w:rsidR="009B3FF3" w:rsidRPr="00B21A5A" w:rsidTr="009B3FF3">
        <w:trPr>
          <w:trHeight w:val="865"/>
          <w:tblCellSpacing w:w="7" w:type="dxa"/>
        </w:trPr>
        <w:tc>
          <w:tcPr>
            <w:tcW w:w="798" w:type="dxa"/>
            <w:vMerge w:val="restart"/>
            <w:shd w:val="clear" w:color="auto" w:fill="FFFFFF"/>
            <w:vAlign w:val="center"/>
          </w:tcPr>
          <w:p w:rsidR="009B3FF3" w:rsidRPr="00B21A5A" w:rsidRDefault="002E26CB" w:rsidP="002E26CB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设计</w:t>
            </w:r>
            <w:r w:rsidR="009B3FF3" w:rsidRPr="00B21A5A">
              <w:rPr>
                <w:rFonts w:ascii="Arial" w:hAnsi="Arial" w:cs="Arial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092EDE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一、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材料完整：</w:t>
            </w:r>
          </w:p>
          <w:p w:rsidR="009B3FF3" w:rsidRPr="00B21A5A" w:rsidRDefault="009B3FF3" w:rsidP="002E26CB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包含微课视频</w:t>
            </w:r>
            <w:proofErr w:type="gramEnd"/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，以及</w:t>
            </w:r>
            <w:proofErr w:type="gramStart"/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在微课录制</w:t>
            </w:r>
            <w:proofErr w:type="gramEnd"/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过程中使用到的全部辅助扩展资料：教学方案设计、课件、习题、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动画、视频、图片、答案、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总结等。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3FF3" w:rsidRPr="00B21A5A" w:rsidTr="009B3FF3">
        <w:trPr>
          <w:trHeight w:val="2142"/>
          <w:tblCellSpacing w:w="7" w:type="dxa"/>
        </w:trPr>
        <w:tc>
          <w:tcPr>
            <w:tcW w:w="798" w:type="dxa"/>
            <w:vMerge/>
            <w:shd w:val="clear" w:color="auto" w:fill="E7E7E7"/>
            <w:vAlign w:val="center"/>
          </w:tcPr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二、技术规范：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1. </w:t>
            </w:r>
            <w:proofErr w:type="gramStart"/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微课视频</w:t>
            </w:r>
            <w:proofErr w:type="gramEnd"/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：时长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5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-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分钟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为宜（不超过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分钟）；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视频图像清晰稳定、构图合理、声音清楚，主要教学环节有字幕提示等；视频片头应</w:t>
            </w:r>
            <w:proofErr w:type="gramStart"/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显示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微课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标题</w:t>
            </w:r>
            <w:proofErr w:type="gramEnd"/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、作者、单位。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．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演示文稿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：配合视频讲授使用的主要教学课件限定为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PPT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格式，需单独文件提交；其他拓展资料符合网站上传要求。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3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．教学方案设计应注明讲课内容所属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大类专业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、专业、课程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名称、知识点（技能点）名称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及适用对象等信息。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3FF3" w:rsidRPr="00B21A5A" w:rsidTr="009B3FF3">
        <w:trPr>
          <w:trHeight w:val="1454"/>
          <w:tblCellSpacing w:w="7" w:type="dxa"/>
        </w:trPr>
        <w:tc>
          <w:tcPr>
            <w:tcW w:w="798" w:type="dxa"/>
            <w:vMerge w:val="restart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安排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br/>
              <w:t xml:space="preserve"> </w:t>
            </w: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Pr="00092EDE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选题：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选取教学环节中某一知识点、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技能点、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专题、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实训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活动作为选题，针对教学中的常见、典型、有代表性的问题或内容进行设计，类型包括但不限于：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讲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授类、解题类、答疑类、实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训实验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类、活动类。选题尽量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“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小而精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”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，具备独立性、完整性、示范性、代表性，能够有效解决教与学过程中的重点、难点问题。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鼓励深入浅出、通俗易懂、短小精悍的作品。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3FF3" w:rsidRPr="00B21A5A" w:rsidTr="009B3FF3">
        <w:trPr>
          <w:trHeight w:val="1808"/>
          <w:tblCellSpacing w:w="7" w:type="dxa"/>
        </w:trPr>
        <w:tc>
          <w:tcPr>
            <w:tcW w:w="798" w:type="dxa"/>
            <w:vMerge/>
            <w:shd w:val="clear" w:color="auto" w:fill="E7E7E7"/>
            <w:vAlign w:val="center"/>
          </w:tcPr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四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、教学设计与组织：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1.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教学方案：围绕选题设计，突出重点，注重实效；教学目的明确，教学思路清晰，注重学生全面发展。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2.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教学内容：严谨充实，能理论联系实际，反映社会和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专业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发展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无科学性、政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治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性错误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及不良信息内容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3.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教学组织与编排：要符合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高职高专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学生的认知规律；教学过程主线清晰、重点突出，逻辑性强，明了易懂；注重突出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以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学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生为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主体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的教学理念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以及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学做一体的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有机结合。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3FF3" w:rsidRPr="00B21A5A" w:rsidTr="009B3FF3">
        <w:trPr>
          <w:trHeight w:val="1459"/>
          <w:tblCellSpacing w:w="7" w:type="dxa"/>
        </w:trPr>
        <w:tc>
          <w:tcPr>
            <w:tcW w:w="798" w:type="dxa"/>
            <w:vMerge/>
            <w:shd w:val="clear" w:color="auto" w:fill="E7E7E7"/>
            <w:vAlign w:val="center"/>
          </w:tcPr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五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、教学方法与手段：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教学策略选择正确，注重调动学生的学习积极性和创造性思维能力；能根据教学需求选用灵活适当的教学方法；信息技术手段运用合理，正确选择使用各种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富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媒体，教学辅助效果好。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鼓励教师在授课过程中，使用包括但不限于：图片、动画、视频、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HTML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网页等多种媒体技术，恰到好处地运用在教学过程中，以实现较好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的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教学效果。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3FF3" w:rsidRPr="00B21A5A" w:rsidTr="009B3FF3">
        <w:trPr>
          <w:trHeight w:val="350"/>
          <w:tblCellSpacing w:w="7" w:type="dxa"/>
        </w:trPr>
        <w:tc>
          <w:tcPr>
            <w:tcW w:w="798" w:type="dxa"/>
            <w:vMerge w:val="restart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效果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br/>
              <w:t xml:space="preserve"> </w:t>
            </w: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六</w:t>
            </w:r>
            <w:r w:rsidRPr="00092EDE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目标</w:t>
            </w:r>
            <w:r w:rsidR="002E26CB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实现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：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完成设定的教学目标，有效解决实际教学问题，能促进学生</w:t>
            </w:r>
            <w:r w:rsidRPr="00B21A5A">
              <w:rPr>
                <w:rFonts w:ascii="Arial" w:hAnsi="Arial" w:cs="Arial" w:hint="eastAsia"/>
                <w:color w:val="000000"/>
                <w:kern w:val="0"/>
                <w:szCs w:val="21"/>
              </w:rPr>
              <w:t>知识运用及专业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能力提高。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3FF3" w:rsidRPr="00B21A5A" w:rsidTr="009B3FF3">
        <w:trPr>
          <w:trHeight w:val="804"/>
          <w:tblCellSpacing w:w="7" w:type="dxa"/>
        </w:trPr>
        <w:tc>
          <w:tcPr>
            <w:tcW w:w="798" w:type="dxa"/>
            <w:vMerge/>
            <w:shd w:val="clear" w:color="auto" w:fill="E7E7E7"/>
            <w:vAlign w:val="center"/>
          </w:tcPr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80" w:type="dxa"/>
            <w:shd w:val="clear" w:color="auto" w:fill="FFFFFF"/>
            <w:vAlign w:val="center"/>
          </w:tcPr>
          <w:p w:rsidR="009B3FF3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七</w:t>
            </w:r>
            <w:r w:rsidRPr="00B21A5A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、教学特色：</w:t>
            </w:r>
          </w:p>
          <w:p w:rsidR="009B3FF3" w:rsidRPr="00B21A5A" w:rsidRDefault="009B3FF3" w:rsidP="009B3FF3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>教学形式新颖，教学过程深入浅出，形象生动，趣味性和启发性强，教学氛围的营造有利于提升学生学习的积极主动性。</w:t>
            </w:r>
            <w:r w:rsidRPr="00B21A5A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F01031" w:rsidRDefault="002E26CB" w:rsidP="002E26CB">
      <w:pPr>
        <w:rPr>
          <w:rFonts w:ascii="Ђˎ̥" w:hAnsi="Ђˎ̥" w:cs="Arial" w:hint="eastAsia"/>
          <w:b/>
          <w:bCs/>
          <w:kern w:val="0"/>
          <w:sz w:val="28"/>
          <w:szCs w:val="28"/>
        </w:rPr>
      </w:pPr>
      <w:r>
        <w:rPr>
          <w:rFonts w:ascii="Ђˎ̥" w:hAnsi="Ђˎ̥" w:cs="Arial" w:hint="eastAsia"/>
          <w:b/>
          <w:bCs/>
          <w:kern w:val="0"/>
          <w:sz w:val="28"/>
          <w:szCs w:val="28"/>
        </w:rPr>
        <w:t>附件</w:t>
      </w:r>
      <w:r w:rsidR="00805C51">
        <w:rPr>
          <w:rFonts w:ascii="Ђˎ̥" w:hAnsi="Ђˎ̥" w:cs="Arial" w:hint="eastAsia"/>
          <w:b/>
          <w:bCs/>
          <w:kern w:val="0"/>
          <w:sz w:val="28"/>
          <w:szCs w:val="28"/>
        </w:rPr>
        <w:t>4</w:t>
      </w:r>
      <w:r>
        <w:rPr>
          <w:rFonts w:ascii="Ђˎ̥" w:hAnsi="Ђˎ̥" w:cs="Arial" w:hint="eastAsia"/>
          <w:b/>
          <w:bCs/>
          <w:kern w:val="0"/>
          <w:sz w:val="28"/>
          <w:szCs w:val="28"/>
        </w:rPr>
        <w:t xml:space="preserve">            </w:t>
      </w:r>
      <w:r>
        <w:rPr>
          <w:rFonts w:ascii="Ђˎ̥" w:hAnsi="Ђˎ̥" w:cs="Arial" w:hint="eastAsia"/>
          <w:b/>
          <w:bCs/>
          <w:kern w:val="0"/>
          <w:sz w:val="28"/>
          <w:szCs w:val="28"/>
        </w:rPr>
        <w:t>“</w:t>
      </w:r>
      <w:r w:rsidR="009B3FF3" w:rsidRPr="00092EDE">
        <w:rPr>
          <w:rFonts w:ascii="Ђˎ̥" w:hAnsi="Ђˎ̥" w:cs="Arial" w:hint="eastAsia"/>
          <w:b/>
          <w:bCs/>
          <w:kern w:val="0"/>
          <w:sz w:val="28"/>
          <w:szCs w:val="28"/>
        </w:rPr>
        <w:t>微课</w:t>
      </w:r>
      <w:r>
        <w:rPr>
          <w:rFonts w:ascii="Ђˎ̥" w:hAnsi="Ђˎ̥" w:cs="Arial" w:hint="eastAsia"/>
          <w:b/>
          <w:bCs/>
          <w:kern w:val="0"/>
          <w:sz w:val="28"/>
          <w:szCs w:val="28"/>
        </w:rPr>
        <w:t>”开发参考标准</w:t>
      </w:r>
    </w:p>
    <w:p w:rsidR="003B496F" w:rsidRPr="003B496F" w:rsidRDefault="003B496F" w:rsidP="002E26CB">
      <w:r>
        <w:rPr>
          <w:rFonts w:ascii="Ђˎ̥" w:hAnsi="Ђˎ̥" w:cs="Arial" w:hint="eastAsia"/>
          <w:b/>
          <w:bCs/>
          <w:kern w:val="0"/>
          <w:sz w:val="28"/>
          <w:szCs w:val="28"/>
        </w:rPr>
        <w:t>注：请</w:t>
      </w:r>
      <w:proofErr w:type="gramStart"/>
      <w:r>
        <w:rPr>
          <w:rFonts w:ascii="Ђˎ̥" w:hAnsi="Ђˎ̥" w:cs="Arial" w:hint="eastAsia"/>
          <w:b/>
          <w:bCs/>
          <w:kern w:val="0"/>
          <w:sz w:val="28"/>
          <w:szCs w:val="28"/>
        </w:rPr>
        <w:t>各微课项目</w:t>
      </w:r>
      <w:proofErr w:type="gramEnd"/>
      <w:r>
        <w:rPr>
          <w:rFonts w:ascii="Ђˎ̥" w:hAnsi="Ђˎ̥" w:cs="Arial" w:hint="eastAsia"/>
          <w:b/>
          <w:bCs/>
          <w:kern w:val="0"/>
          <w:sz w:val="28"/>
          <w:szCs w:val="28"/>
        </w:rPr>
        <w:t>负责人在结题后，将作品上</w:t>
      </w:r>
      <w:bookmarkStart w:id="0" w:name="_GoBack"/>
      <w:bookmarkEnd w:id="0"/>
      <w:r>
        <w:rPr>
          <w:rFonts w:ascii="Ђˎ̥" w:hAnsi="Ђˎ̥" w:cs="Arial" w:hint="eastAsia"/>
          <w:b/>
          <w:bCs/>
          <w:kern w:val="0"/>
          <w:sz w:val="28"/>
          <w:szCs w:val="28"/>
        </w:rPr>
        <w:t>传到数字化学习中心（</w:t>
      </w:r>
      <w:hyperlink r:id="rId7" w:history="1">
        <w:r>
          <w:rPr>
            <w:rStyle w:val="a5"/>
          </w:rPr>
          <w:t>http://mooc.bgy.org.cn/portal/</w:t>
        </w:r>
      </w:hyperlink>
      <w:r>
        <w:rPr>
          <w:rFonts w:ascii="Ђˎ̥" w:hAnsi="Ђˎ̥" w:cs="Arial" w:hint="eastAsia"/>
          <w:b/>
          <w:bCs/>
          <w:kern w:val="0"/>
          <w:sz w:val="28"/>
          <w:szCs w:val="28"/>
        </w:rPr>
        <w:t>）。</w:t>
      </w:r>
    </w:p>
    <w:sectPr w:rsidR="003B496F" w:rsidRPr="003B4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32" w:rsidRDefault="002B5432" w:rsidP="009B3FF3">
      <w:r>
        <w:separator/>
      </w:r>
    </w:p>
  </w:endnote>
  <w:endnote w:type="continuationSeparator" w:id="0">
    <w:p w:rsidR="002B5432" w:rsidRDefault="002B5432" w:rsidP="009B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Ђ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32" w:rsidRDefault="002B5432" w:rsidP="009B3FF3">
      <w:r>
        <w:separator/>
      </w:r>
    </w:p>
  </w:footnote>
  <w:footnote w:type="continuationSeparator" w:id="0">
    <w:p w:rsidR="002B5432" w:rsidRDefault="002B5432" w:rsidP="009B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F3"/>
    <w:rsid w:val="001E67C2"/>
    <w:rsid w:val="002B5432"/>
    <w:rsid w:val="002E26CB"/>
    <w:rsid w:val="003B496F"/>
    <w:rsid w:val="00805C51"/>
    <w:rsid w:val="009B3FF3"/>
    <w:rsid w:val="009E5310"/>
    <w:rsid w:val="00B35D18"/>
    <w:rsid w:val="00C95F3C"/>
    <w:rsid w:val="00F01031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FF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4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FF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4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oc.bgy.org.cn/porta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bgyjwc</cp:lastModifiedBy>
  <cp:revision>3</cp:revision>
  <dcterms:created xsi:type="dcterms:W3CDTF">2016-01-26T02:49:00Z</dcterms:created>
  <dcterms:modified xsi:type="dcterms:W3CDTF">2016-01-26T03:01:00Z</dcterms:modified>
</cp:coreProperties>
</file>