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</w:rPr>
        <w:t>关于2023年职业教育国家在线精品课程申报行指委</w:t>
      </w:r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遴选</w:t>
      </w:r>
      <w:r>
        <w:rPr>
          <w:rFonts w:hint="eastAsia" w:ascii="宋体" w:hAnsi="宋体" w:eastAsia="宋体"/>
          <w:b/>
          <w:bCs/>
          <w:color w:val="333333"/>
          <w:sz w:val="28"/>
          <w:szCs w:val="28"/>
          <w:shd w:val="clear" w:color="auto" w:fill="FFFFFF"/>
        </w:rPr>
        <w:t>结果的公示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根据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ascii="宋体" w:hAnsi="宋体" w:eastAsia="宋体"/>
          <w:sz w:val="24"/>
          <w:szCs w:val="24"/>
        </w:rPr>
        <w:t>关于开展2023年职业教育国家在线精品课程推荐工作的通知</w:t>
      </w:r>
      <w:r>
        <w:rPr>
          <w:rFonts w:hint="eastAsia"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精神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以及北京市教委</w:t>
      </w:r>
      <w:bookmarkStart w:id="0" w:name="_GoBack"/>
      <w:bookmarkEnd w:id="0"/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、行指委的要求，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我校于近期开展了在线精品课程的遴选工作。经过教学团队申报、二级学院评选推荐、专家集中评审，拟推荐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以下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课程通过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  <w:lang w:val="en-US" w:eastAsia="zh-CN"/>
        </w:rPr>
        <w:t>行指委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参加</w:t>
      </w:r>
      <w:r>
        <w:rPr>
          <w:rFonts w:ascii="宋体" w:hAnsi="宋体" w:eastAsia="宋体"/>
          <w:sz w:val="24"/>
          <w:szCs w:val="24"/>
        </w:rPr>
        <w:t>2023年职业教育国家在线精品课程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遴选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。现将遴选推荐名单予以公示。公示期为202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年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月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22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日—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月</w:t>
      </w:r>
      <w:r>
        <w:rPr>
          <w:rFonts w:ascii="宋体" w:hAnsi="宋体" w:eastAsia="宋体"/>
          <w:color w:val="333333"/>
          <w:sz w:val="24"/>
          <w:szCs w:val="24"/>
          <w:shd w:val="clear" w:color="auto" w:fill="FFFFFF"/>
        </w:rPr>
        <w:t>26</w:t>
      </w:r>
      <w:r>
        <w:rPr>
          <w:rFonts w:hint="eastAsia" w:ascii="宋体" w:hAnsi="宋体" w:eastAsia="宋体"/>
          <w:color w:val="333333"/>
          <w:sz w:val="24"/>
          <w:szCs w:val="24"/>
          <w:shd w:val="clear" w:color="auto" w:fill="FFFFFF"/>
        </w:rPr>
        <w:t>日。公示期内如有异议，请在公示期内向教务处反映。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邱亚辉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4"/>
          <w:szCs w:val="24"/>
          <w14:ligatures w14:val="none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 联系电话：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  <w14:ligatures w14:val="none"/>
        </w:rPr>
        <w:t>13391952130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4"/>
          <w:szCs w:val="24"/>
          <w14:ligatures w14:val="none"/>
        </w:rPr>
        <w:t xml:space="preserve">  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推荐申报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2023 年职业教育国家在线精品课程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名单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14:ligatures w14:val="none"/>
        </w:rPr>
        <w:t> </w:t>
      </w:r>
    </w:p>
    <w:tbl>
      <w:tblPr>
        <w:tblStyle w:val="3"/>
        <w:tblW w:w="10476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1116"/>
        <w:gridCol w:w="2064"/>
        <w:gridCol w:w="1790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课程名称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课程负责人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团队成员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所属学院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参评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行指委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工程招投标与合同管理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静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张丽丽、安泽、张贵国、胡振博（企业）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建筑与测绘工程学院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全国住房和城乡建设职业教育教学指导委员会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计算机视觉技术应用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方水平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朱元忠、赵元苏、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刘业辉、余侠芸（企业）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信息工程学院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工业和信息化职业教育教学指导委员会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地形测量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邱亚辉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郑佳荣、王芳、郎博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建筑与测绘工程学院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全国有色金属职业教育教学指导委员会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汽车发动机构造与维修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王会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高吕和、郭凯、王昫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 程旭东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（企业）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机电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工程学院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全国汽车职业教育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GNSS定位测量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桂维振 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邱亚辉 郑阔 郑佳荣 吉喆（企业） 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14:ligatures w14:val="none"/>
              </w:rPr>
              <w:t>建筑与测绘工程学院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  <w14:ligatures w14:val="none"/>
              </w:rPr>
              <w:t>全国测绘地理信息职业教育教学指导委员会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5250" w:firstLineChars="2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北京工业职业技术学院</w:t>
      </w:r>
    </w:p>
    <w:p>
      <w:pPr>
        <w:ind w:firstLine="5670" w:firstLineChars="2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2024年1月22日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ZmM0MzBhMDMzNGZlY2ZmYzVkNTFmNDZmOWNiMGUifQ=="/>
  </w:docVars>
  <w:rsids>
    <w:rsidRoot w:val="00355733"/>
    <w:rsid w:val="00355733"/>
    <w:rsid w:val="00986343"/>
    <w:rsid w:val="00A55B13"/>
    <w:rsid w:val="00C24AE6"/>
    <w:rsid w:val="00F97EF3"/>
    <w:rsid w:val="1B082A66"/>
    <w:rsid w:val="774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6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2024-01-23T03:00:00Z</dcterms:created>
  <dc:creator>Administrator</dc:creator>
  <cp:lastModifiedBy>qyh</cp:lastModifiedBy>
  <dcterms:modified xsi:type="dcterms:W3CDTF">2024-01-25T02:55:19Z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F9067821BBEE409CB6446241C42B7184_12</vt:lpwstr>
  </property>
</Properties>
</file>